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B75DB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133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</w:t>
            </w:r>
            <w:r w:rsidR="00133788">
              <w:rPr>
                <w:rFonts w:cs="Calibri"/>
                <w:b/>
                <w:bCs/>
                <w:sz w:val="20"/>
                <w:szCs w:val="20"/>
              </w:rPr>
              <w:t>A CONSUMULUI SI MARKETING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B75DB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AB5AB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AB5AB9">
              <w:rPr>
                <w:sz w:val="20"/>
                <w:szCs w:val="20"/>
                <w:lang w:val="ro-RO"/>
              </w:rPr>
              <w:t>Cercetare sociologică avansată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33821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E640B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7835B3" w:rsidRDefault="00B75DB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proofErr w:type="gramStart"/>
      <w:r w:rsidR="00542E8B" w:rsidRPr="007835B3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7835B3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7835B3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B75DB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7835B3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7835B3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5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</w:tr>
      <w:tr w:rsidR="00D85646" w:rsidRPr="000351EC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7835B3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 w:rsidRPr="007835B3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60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30</w:t>
            </w:r>
          </w:p>
        </w:tc>
      </w:tr>
      <w:tr w:rsidR="00D85646" w:rsidRPr="006220AF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  <w:lang w:val="ro-RO"/>
              </w:rPr>
              <w:t>50</w:t>
            </w:r>
          </w:p>
        </w:tc>
      </w:tr>
      <w:tr w:rsidR="00D85646" w:rsidRPr="006220AF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5</w:t>
            </w: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2</w:t>
            </w:r>
          </w:p>
        </w:tc>
      </w:tr>
      <w:tr w:rsidR="00D85646" w:rsidRPr="006220AF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-</w:t>
            </w:r>
          </w:p>
        </w:tc>
      </w:tr>
      <w:tr w:rsidR="00D85646" w:rsidRPr="006220AF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147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175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bookmarkStart w:id="1" w:name="_GoBack"/>
            <w:bookmarkEnd w:id="1"/>
            <w:r w:rsidRPr="006220A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</w:rPr>
              <w:t>7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887126" w:rsidRPr="0049578F" w:rsidRDefault="00887126" w:rsidP="00887126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887126" w:rsidRDefault="00887126" w:rsidP="0088712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E3188A" w:rsidRPr="0049578F" w:rsidRDefault="00E3188A" w:rsidP="00E3188A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617542" w:rsidRDefault="00E3188A" w:rsidP="00E31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4026A0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bCs/>
                <w:sz w:val="20"/>
                <w:szCs w:val="20"/>
                <w:lang w:val="ro-RO"/>
              </w:rPr>
              <w:t>1.Cunoaştere şi înţelegere (cunoaşterea şi utilizarea adecvată a noţiunilor specifice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Dezvoltarea unui set de abilități minime necesare pentru a putea citi într-un mod eficient literatura de specialitate care face apel la cercetare cantitativă</w:t>
            </w:r>
            <w:r w:rsidRPr="0049578F">
              <w:rPr>
                <w:rFonts w:cs="Calibri"/>
                <w:sz w:val="20"/>
                <w:szCs w:val="20"/>
                <w:lang w:val="ro-RO"/>
              </w:rPr>
              <w:t>și calitativă.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3. Aplicarea metodelor și tehnicilor de cercetare calitative în exerciții practice.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E77EF5" w:rsidRPr="004026A0" w:rsidRDefault="004026A0" w:rsidP="004026A0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Interpretarea rezultatelor raportate în literatura de specialitate.</w:t>
            </w:r>
          </w:p>
        </w:tc>
      </w:tr>
      <w:tr w:rsidR="00E77EF5" w:rsidRPr="00617542" w:rsidTr="00322543">
        <w:trPr>
          <w:trHeight w:hRule="exact" w:val="84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E82B20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Dezvoltarea responsabilității în raport cu munca;</w:t>
            </w:r>
          </w:p>
          <w:p w:rsidR="00E82B20" w:rsidRPr="00605676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Comportament etic.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617542" w:rsidRDefault="0060567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05676">
              <w:rPr>
                <w:sz w:val="20"/>
                <w:szCs w:val="20"/>
              </w:rPr>
              <w:t>Dobândirea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unei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înțelegeri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bază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pentru</w:t>
            </w:r>
            <w:proofErr w:type="spellEnd"/>
            <w:r w:rsidRPr="00605676">
              <w:rPr>
                <w:sz w:val="20"/>
                <w:szCs w:val="20"/>
              </w:rPr>
              <w:t xml:space="preserve"> diverse </w:t>
            </w:r>
            <w:proofErr w:type="spellStart"/>
            <w:r w:rsidRPr="00605676">
              <w:rPr>
                <w:sz w:val="20"/>
                <w:szCs w:val="20"/>
              </w:rPr>
              <w:t>proceduri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analiză</w:t>
            </w:r>
            <w:proofErr w:type="spellEnd"/>
            <w:r w:rsidRPr="00605676">
              <w:rPr>
                <w:sz w:val="20"/>
                <w:szCs w:val="20"/>
              </w:rPr>
              <w:t xml:space="preserve"> de date </w:t>
            </w:r>
            <w:proofErr w:type="spellStart"/>
            <w:r w:rsidRPr="00605676">
              <w:rPr>
                <w:sz w:val="20"/>
                <w:szCs w:val="20"/>
              </w:rPr>
              <w:t>folosite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cercetările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cantitative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și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calitative</w:t>
            </w:r>
            <w:proofErr w:type="spellEnd"/>
            <w:r w:rsidRPr="00605676">
              <w:rPr>
                <w:sz w:val="20"/>
                <w:szCs w:val="20"/>
              </w:rPr>
              <w:t>.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Pr="00605676" w:rsidRDefault="00605676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Interpretarea rezultatelor raportate în literatura de specialitate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86288D">
        <w:trPr>
          <w:trHeight w:val="5860"/>
          <w:jc w:val="center"/>
        </w:trPr>
        <w:tc>
          <w:tcPr>
            <w:tcW w:w="5319" w:type="dxa"/>
            <w:shd w:val="clear" w:color="auto" w:fill="FFFFFF"/>
          </w:tcPr>
          <w:p w:rsidR="00996693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Regresia lineară.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 xml:space="preserve">Regresia logistică. 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factorială.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cauzală.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multinivel.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Introducere în cercetarea calitativă – prezentarea metodelor și tehnicilor ce urmează a fi discutate și a metodei de examinare</w:t>
            </w:r>
          </w:p>
          <w:p w:rsidR="00F94586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Metoda focus-grup</w:t>
            </w:r>
          </w:p>
          <w:p w:rsidR="00DB5D7E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focus grupurilor (focus grupuri bipolare, focus grupuri în T, discuții de grup, focus grupuri co-creative)</w:t>
            </w:r>
          </w:p>
          <w:p w:rsidR="00DB5D7E" w:rsidRDefault="00605E3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Interviurile de profunzime</w:t>
            </w:r>
          </w:p>
          <w:p w:rsidR="00605E34" w:rsidRDefault="006130BF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interviurilor (diade, interviuri cu persoane din grupuri de risc, interviuri cu board-uri de conducere, interviuri cu copii / mame, interviuri cu pacienți)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Cercetări etnografice moderne (in-home visits, mysteryshopping, observația participativă, jurnalul respondentului)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Neuroscience și cercetarea online ca dimensiuni de cercetare calitativă (zoom-in Nativeye, Responsabyl și alte aplicații mobile + aplicativitatea cercetărilor în campanii de marketing combinate cu neuroscience)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</w:p>
          <w:p w:rsidR="00D05B84" w:rsidRPr="00D05B84" w:rsidRDefault="00D05B84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754641" w:rsidRDefault="00955D3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BIBLIOGRAFIE OBLIGATORIE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Alba, Joseph W. and J. Wesley Hutchinson 2000, “Knowledge Calibration: What Consumers Know and What They Think They Know,” Journal of Consumer Research, 27 (September), 123-156.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Ross, N. A., et el. (2000). Relation between income inequality and mortality in Canada and in the United States: Cross </w:t>
            </w:r>
            <w:r w:rsidRPr="00754641">
              <w:rPr>
                <w:rFonts w:cs="Calibri"/>
                <w:sz w:val="20"/>
                <w:szCs w:val="20"/>
              </w:rPr>
              <w:lastRenderedPageBreak/>
              <w:t>sectional assessment using census data and vital statistics. British Medical Journal, 320(7239), 898–902.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Brackett, M. A., &amp; Mayer, J. D. 2003. „Convergent,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discriminant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and incremental validity of competing measures of emotional intelligence.” Personality and Social Psychology Bulletin, 29, 1147-1158.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Mishler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W., &amp; Rose, R. (1997). Trust, distrust and skepticism: popular evaluations of civil and political institutions in post-communist societies. Journal of Politics, 59, 418–451.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754641">
              <w:rPr>
                <w:rFonts w:cs="Calibri"/>
                <w:sz w:val="20"/>
                <w:szCs w:val="20"/>
              </w:rPr>
              <w:t>Ream,</w:t>
            </w:r>
            <w:proofErr w:type="gramEnd"/>
            <w:r w:rsidRPr="00754641">
              <w:rPr>
                <w:rFonts w:cs="Calibri"/>
                <w:sz w:val="20"/>
                <w:szCs w:val="20"/>
              </w:rPr>
              <w:t xml:space="preserve"> R. and G.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Palardy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 (2008). Reexamining Social Class Differences in the Availability and the Educational Utility of Parental Social Capital. American Educational Research Journal, 45 (2): 238-273.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Riegle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-Crumb, C.,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Farkas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G., &amp; Muller, C. (2006). The Role of Gender and Friendship in Advanced Course Taking. Sociology of Education, 79(3), 206–228.</w:t>
            </w: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s-ar întâmpla cu starea de sănătate a populației dacă ar crește gradul de egalitate?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Influențele prieten</w:t>
            </w:r>
            <w:r w:rsidR="004643BD">
              <w:rPr>
                <w:sz w:val="20"/>
                <w:szCs w:val="20"/>
                <w:lang w:val="ro-RO"/>
              </w:rPr>
              <w:t>ilor asupra alegerii cursurilor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Dimensiuni ale încrederii în instituții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utilitate are capitalul social al părinților pentru performațele copiilor în școală?</w:t>
            </w:r>
          </w:p>
          <w:p w:rsidR="00754641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Deficiențe de citire și probleme de comportament la copiii din clasele primare</w:t>
            </w:r>
          </w:p>
          <w:p w:rsidR="004643BD" w:rsidRDefault="00DF6745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 în cercetarea calitativă + prezentarea metodei de examinare</w:t>
            </w:r>
          </w:p>
          <w:p w:rsidR="00DF6745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Cercetare socială vs. Marketing Research; Beneficii focus grupuri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Inovație în cercetare calitativă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Design methodologic – scrierea ghidurilor de interviu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Evaluare emoțională vs. evaluare rațională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Tehnici proiective de cercetare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Pregătirea examenului + recapitulare</w:t>
            </w:r>
          </w:p>
          <w:p w:rsidR="00A54EFA" w:rsidRPr="00754641" w:rsidRDefault="00A54EFA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A54EFA">
              <w:rPr>
                <w:rFonts w:cs="Calibri"/>
                <w:sz w:val="20"/>
                <w:szCs w:val="20"/>
                <w:lang w:val="ro-RO"/>
              </w:rPr>
              <w:t>Discutarea unui exemplu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Exerciții practice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Discutarea tehnicilor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Aplicarea tehnicilor proiective în exerciții aplicate</w:t>
            </w:r>
          </w:p>
          <w:p w:rsidR="00A54EFA" w:rsidRPr="00754641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E5945" w:rsidRPr="0049578F" w:rsidRDefault="005E5945" w:rsidP="005E5945">
            <w:pPr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Bibliografie opțională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Agresti, A. &amp; Finlay, B.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Statistical methods for the social sciences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(4th ed.). Upper Saddle River, N.J.: Pearson Prentice Hall.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Field, A. P.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Discovering statistics using SPSS : (and sex and drugs and rock 'n' roll)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(3rd ed.). Los Angeles ; London: Sage.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Firebaugh, G. (2008).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Seven rules for social research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. Princeton: Princeton University Press.</w:t>
            </w:r>
          </w:p>
          <w:p w:rsidR="00A40057" w:rsidRPr="00A40057" w:rsidRDefault="005E5945" w:rsidP="00A40057">
            <w:pPr>
              <w:pStyle w:val="Body"/>
              <w:spacing w:after="10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Krueger, R. (2005) </w:t>
            </w:r>
            <w:r w:rsidRPr="00A40057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Metoda Focus grup. Ghid practic pentru cercetarea aplicata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, Polirom: Iași</w:t>
            </w:r>
          </w:p>
          <w:p w:rsidR="004F2030" w:rsidRPr="00A40057" w:rsidRDefault="005E5945" w:rsidP="00A40057">
            <w:pPr>
              <w:pStyle w:val="Body"/>
              <w:spacing w:after="100"/>
              <w:rPr>
                <w:rFonts w:ascii="Calibri" w:hAnsi="Calibr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</w:rPr>
              <w:t xml:space="preserve">Simon, H., 1957, "A Behavioral Model of Rational Choice", in Models of Man, Social and Rational: Mathematical Essays on Rational Human Behavior in a Social Setting. New York: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Wiley.Treiman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 xml:space="preserve">, D. J.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Quantitative data </w:t>
            </w:r>
            <w:proofErr w:type="gramStart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>analysis :</w:t>
            </w:r>
            <w:proofErr w:type="gramEnd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doing social research to test ideas</w:t>
            </w:r>
            <w:r w:rsidRPr="00A40057">
              <w:rPr>
                <w:rFonts w:asciiTheme="minorHAnsi" w:hAnsiTheme="minorHAnsi"/>
                <w:sz w:val="20"/>
                <w:szCs w:val="20"/>
              </w:rPr>
              <w:t xml:space="preserve"> (1st ed.). San Francisco, CA: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Jossey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>-Bass.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 xml:space="preserve">Prima parte a cursului dezvoltă abilitatea de a înțelege și evalua publicațiile academice din domeniul sociologiei. </w:t>
            </w:r>
          </w:p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>A doua parte a cursului pregătește studentul să înțeleagă relevanța design-ului metodologic ales în cercetările calitative demarate de el.</w:t>
            </w:r>
          </w:p>
          <w:p w:rsidR="00D63626" w:rsidRPr="005B7E68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8D1659" w:rsidRDefault="008D1659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D1659">
              <w:rPr>
                <w:sz w:val="20"/>
                <w:szCs w:val="20"/>
                <w:lang w:val="ro-RO"/>
              </w:rPr>
              <w:t>Cunoașterea informațiilor din materialele obligatorii și din prelegeri</w:t>
            </w:r>
          </w:p>
        </w:tc>
        <w:tc>
          <w:tcPr>
            <w:tcW w:w="3600" w:type="dxa"/>
          </w:tcPr>
          <w:p w:rsidR="008D1659" w:rsidRPr="0049578F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Test grilă</w:t>
            </w:r>
          </w:p>
          <w:p w:rsidR="00D63626" w:rsidRPr="008D1659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Proiect de cercetare</w:t>
            </w:r>
          </w:p>
        </w:tc>
        <w:tc>
          <w:tcPr>
            <w:tcW w:w="1440" w:type="dxa"/>
          </w:tcPr>
          <w:p w:rsidR="008D1659" w:rsidRPr="0049578F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D63626" w:rsidRPr="008D1659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8D1659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8D1659" w:rsidRPr="008D1659" w:rsidRDefault="008D1659" w:rsidP="008D165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Cunoaşterea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aproximativă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conceptelor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prezentate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parcursul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cursului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8D1659" w:rsidRPr="008D1659" w:rsidRDefault="008D1659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Parcurgerea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superficială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bibliografiei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obligatorii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D63626" w:rsidRPr="00617542" w:rsidRDefault="00D63626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5B0BA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42E8B" w:rsidRPr="00617542" w:rsidRDefault="00B75DB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B75DB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B75DB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35B1B" w:rsidRPr="00135B1B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35B1B">
              <w:rPr>
                <w:sz w:val="20"/>
                <w:szCs w:val="20"/>
                <w:lang w:val="ro-RO"/>
              </w:rPr>
              <w:t>Cunoașterea</w:t>
            </w:r>
            <w:r w:rsidR="00E82B20">
              <w:rPr>
                <w:sz w:val="20"/>
                <w:szCs w:val="20"/>
                <w:lang w:val="ro-RO"/>
              </w:rPr>
              <w:t xml:space="preserve"> </w:t>
            </w:r>
            <w:r w:rsidRPr="00135B1B">
              <w:rPr>
                <w:sz w:val="20"/>
                <w:szCs w:val="20"/>
                <w:lang w:val="ro-RO"/>
              </w:rPr>
              <w:t>informațiilor din materialele obligatorii și din prelegeri</w:t>
            </w:r>
          </w:p>
        </w:tc>
        <w:tc>
          <w:tcPr>
            <w:tcW w:w="2417" w:type="dxa"/>
            <w:gridSpan w:val="2"/>
            <w:vMerge w:val="restart"/>
          </w:tcPr>
          <w:p w:rsid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Examen scris în sală (2 ore), în sesiunea de restanțe, de comentare și analiză critică a tehnicilor de analiză discutate la curs și a informațiilor conținute în articolele obligatorii.</w:t>
            </w: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Proiect de cercetare</w:t>
            </w:r>
          </w:p>
          <w:p w:rsidR="00135B1B" w:rsidRPr="00135B1B" w:rsidRDefault="00135B1B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 w:val="restart"/>
          </w:tcPr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617542" w:rsidRDefault="00135B1B" w:rsidP="0013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35B1B" w:rsidRPr="00617542" w:rsidRDefault="00135B1B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Cunoaşterea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aproximativă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conceptelor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prezentate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parcursul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cursului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Parcurgerea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superficială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bibliografiei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obligatorii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442"/>
        </w:trPr>
        <w:tc>
          <w:tcPr>
            <w:tcW w:w="2447" w:type="dxa"/>
            <w:vAlign w:val="bottom"/>
          </w:tcPr>
          <w:p w:rsidR="00135B1B" w:rsidRPr="00617542" w:rsidRDefault="008039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135B1B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B75DB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B75DB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8E5B33" w:rsidRDefault="008E5B3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proofErr w:type="spellStart"/>
            <w:r w:rsidRPr="008E5B33">
              <w:rPr>
                <w:sz w:val="20"/>
                <w:szCs w:val="20"/>
              </w:rPr>
              <w:t>Cunoașterea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Examen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scris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sală</w:t>
            </w:r>
            <w:proofErr w:type="spellEnd"/>
            <w:r w:rsidRPr="008E5B33">
              <w:rPr>
                <w:sz w:val="20"/>
                <w:szCs w:val="20"/>
              </w:rPr>
              <w:t xml:space="preserve"> (2 ore),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sesiunea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restanțe</w:t>
            </w:r>
            <w:proofErr w:type="spellEnd"/>
            <w:r w:rsidRPr="008E5B33">
              <w:rPr>
                <w:sz w:val="20"/>
                <w:szCs w:val="20"/>
              </w:rPr>
              <w:t xml:space="preserve">, de </w:t>
            </w:r>
            <w:proofErr w:type="spellStart"/>
            <w:r w:rsidRPr="008E5B33">
              <w:rPr>
                <w:sz w:val="20"/>
                <w:szCs w:val="20"/>
              </w:rPr>
              <w:t>comentare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critică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lastRenderedPageBreak/>
              <w:t>tehnicilor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discutate</w:t>
            </w:r>
            <w:proofErr w:type="spellEnd"/>
            <w:r w:rsidRPr="008E5B33">
              <w:rPr>
                <w:sz w:val="20"/>
                <w:szCs w:val="20"/>
              </w:rPr>
              <w:t xml:space="preserve"> la </w:t>
            </w:r>
            <w:proofErr w:type="gramStart"/>
            <w:r w:rsidRPr="008E5B33">
              <w:rPr>
                <w:sz w:val="20"/>
                <w:szCs w:val="20"/>
              </w:rPr>
              <w:t>curs</w:t>
            </w:r>
            <w:proofErr w:type="gram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conținute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>.</w:t>
            </w:r>
          </w:p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Proiect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cercetare</w:t>
            </w:r>
            <w:proofErr w:type="spellEnd"/>
          </w:p>
          <w:p w:rsidR="00113B1E" w:rsidRPr="008E5B33" w:rsidRDefault="00113B1E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 w:val="restart"/>
          </w:tcPr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lastRenderedPageBreak/>
              <w:t>50%</w:t>
            </w: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13B1E" w:rsidRPr="00617542" w:rsidRDefault="008E5B33" w:rsidP="008E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Cunoaşterea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aproximativă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prezentate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parcursul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cursului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Parcurgerea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superficială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bibliografiei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obligatorii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113B1E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P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4357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B75DB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B760C"/>
    <w:rsid w:val="000C2846"/>
    <w:rsid w:val="000E58F1"/>
    <w:rsid w:val="00113B1E"/>
    <w:rsid w:val="00133788"/>
    <w:rsid w:val="00135B1B"/>
    <w:rsid w:val="001D7D8F"/>
    <w:rsid w:val="001E640B"/>
    <w:rsid w:val="001F4184"/>
    <w:rsid w:val="00203342"/>
    <w:rsid w:val="00210BCF"/>
    <w:rsid w:val="00282F9E"/>
    <w:rsid w:val="002E6457"/>
    <w:rsid w:val="00322543"/>
    <w:rsid w:val="0036750D"/>
    <w:rsid w:val="00375B13"/>
    <w:rsid w:val="00385BBC"/>
    <w:rsid w:val="003A593E"/>
    <w:rsid w:val="004026A0"/>
    <w:rsid w:val="00431FFD"/>
    <w:rsid w:val="00435767"/>
    <w:rsid w:val="004643BD"/>
    <w:rsid w:val="004B1378"/>
    <w:rsid w:val="004F2030"/>
    <w:rsid w:val="00542E8B"/>
    <w:rsid w:val="005B0BA7"/>
    <w:rsid w:val="005B7E68"/>
    <w:rsid w:val="005E5945"/>
    <w:rsid w:val="00605676"/>
    <w:rsid w:val="00605E34"/>
    <w:rsid w:val="006130BF"/>
    <w:rsid w:val="00617542"/>
    <w:rsid w:val="006220AF"/>
    <w:rsid w:val="00633821"/>
    <w:rsid w:val="0064650F"/>
    <w:rsid w:val="00711AD2"/>
    <w:rsid w:val="007466F4"/>
    <w:rsid w:val="00750D28"/>
    <w:rsid w:val="00754641"/>
    <w:rsid w:val="0078061A"/>
    <w:rsid w:val="007835B3"/>
    <w:rsid w:val="0079762E"/>
    <w:rsid w:val="00800E02"/>
    <w:rsid w:val="0080397B"/>
    <w:rsid w:val="00821576"/>
    <w:rsid w:val="008265DB"/>
    <w:rsid w:val="00842082"/>
    <w:rsid w:val="0086288D"/>
    <w:rsid w:val="00887126"/>
    <w:rsid w:val="008930EE"/>
    <w:rsid w:val="008A4E0E"/>
    <w:rsid w:val="008D1659"/>
    <w:rsid w:val="008E5B33"/>
    <w:rsid w:val="00936D4A"/>
    <w:rsid w:val="00955D37"/>
    <w:rsid w:val="00996693"/>
    <w:rsid w:val="009A62CD"/>
    <w:rsid w:val="009C5A00"/>
    <w:rsid w:val="00A40057"/>
    <w:rsid w:val="00A54EFA"/>
    <w:rsid w:val="00AB5AB9"/>
    <w:rsid w:val="00B75DB7"/>
    <w:rsid w:val="00BB62B8"/>
    <w:rsid w:val="00C22F14"/>
    <w:rsid w:val="00C331C5"/>
    <w:rsid w:val="00C550A3"/>
    <w:rsid w:val="00C80F24"/>
    <w:rsid w:val="00C97639"/>
    <w:rsid w:val="00D05B84"/>
    <w:rsid w:val="00D63626"/>
    <w:rsid w:val="00D85646"/>
    <w:rsid w:val="00DA4561"/>
    <w:rsid w:val="00DB5D7E"/>
    <w:rsid w:val="00DF6745"/>
    <w:rsid w:val="00E14EB6"/>
    <w:rsid w:val="00E3188A"/>
    <w:rsid w:val="00E77EF5"/>
    <w:rsid w:val="00E82B20"/>
    <w:rsid w:val="00EC7F40"/>
    <w:rsid w:val="00ED5600"/>
    <w:rsid w:val="00F94586"/>
    <w:rsid w:val="00FC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44</cp:revision>
  <dcterms:created xsi:type="dcterms:W3CDTF">2019-03-01T09:32:00Z</dcterms:created>
  <dcterms:modified xsi:type="dcterms:W3CDTF">2019-03-04T23:04:00Z</dcterms:modified>
</cp:coreProperties>
</file>